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038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中共中央 国务院关于弘扬教育家精神</w:t>
      </w:r>
    </w:p>
    <w:p w14:paraId="33B2E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加强新时代高素质专业化教师队伍建设的意见</w:t>
      </w:r>
    </w:p>
    <w:p w14:paraId="5CBC04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（2024年8月6日）</w:t>
      </w:r>
    </w:p>
    <w:p w14:paraId="607832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E71E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教师是立教之本、兴教之源，强国必先强教，强教必先强师。为大力弘扬教育家精神，加强新时代高素质专业化教师队伍建设，进一步营造尊师重教良好氛围，现提出如下意见。</w:t>
      </w:r>
    </w:p>
    <w:p w14:paraId="5282B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bookmarkStart w:id="0" w:name="_GoBack"/>
      <w:bookmarkEnd w:id="0"/>
    </w:p>
    <w:p w14:paraId="47F07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3128E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7D697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0FC6A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二、加强教师队伍思想政治建设</w:t>
      </w:r>
    </w:p>
    <w:p w14:paraId="419AF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（一）加强理想信念教育。</w:t>
      </w:r>
      <w:r>
        <w:rPr>
          <w:rFonts w:hint="eastAsia" w:ascii="宋体" w:hAnsi="宋体" w:eastAsia="宋体" w:cs="宋体"/>
          <w:i w:val="0"/>
          <w:iCs w:val="0"/>
          <w:caps w:val="0"/>
          <w:color w:val="333333"/>
          <w:spacing w:val="0"/>
          <w:sz w:val="24"/>
          <w:szCs w:val="24"/>
          <w:bdr w:val="none" w:color="auto" w:sz="0" w:space="0"/>
          <w:shd w:val="clear" w:fill="FFFFFF"/>
        </w:rPr>
        <w:t>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676B0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（二）加强教师队伍建设党建引领。</w:t>
      </w:r>
      <w:r>
        <w:rPr>
          <w:rFonts w:hint="eastAsia" w:ascii="宋体" w:hAnsi="宋体" w:eastAsia="宋体" w:cs="宋体"/>
          <w:i w:val="0"/>
          <w:iCs w:val="0"/>
          <w:caps w:val="0"/>
          <w:color w:val="333333"/>
          <w:spacing w:val="0"/>
          <w:sz w:val="24"/>
          <w:szCs w:val="24"/>
          <w:bdr w:val="none" w:color="auto" w:sz="0" w:space="0"/>
          <w:shd w:val="clear" w:fill="FFFFFF"/>
        </w:rPr>
        <w:t>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2E52EA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三、涵养高尚师德师风</w:t>
      </w:r>
    </w:p>
    <w:p w14:paraId="10FA1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（三）坚持师德师风第一标准。</w:t>
      </w:r>
      <w:r>
        <w:rPr>
          <w:rFonts w:hint="eastAsia" w:ascii="宋体" w:hAnsi="宋体" w:eastAsia="宋体" w:cs="宋体"/>
          <w:i w:val="0"/>
          <w:iCs w:val="0"/>
          <w:caps w:val="0"/>
          <w:color w:val="333333"/>
          <w:spacing w:val="0"/>
          <w:sz w:val="24"/>
          <w:szCs w:val="24"/>
          <w:bdr w:val="none" w:color="auto" w:sz="0" w:space="0"/>
          <w:shd w:val="clear" w:fill="FFFFFF"/>
        </w:rPr>
        <w:t>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38E18A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（四）引导教师自律自强。</w:t>
      </w:r>
      <w:r>
        <w:rPr>
          <w:rFonts w:hint="eastAsia" w:ascii="宋体" w:hAnsi="宋体" w:eastAsia="宋体" w:cs="宋体"/>
          <w:i w:val="0"/>
          <w:iCs w:val="0"/>
          <w:caps w:val="0"/>
          <w:color w:val="333333"/>
          <w:spacing w:val="0"/>
          <w:sz w:val="24"/>
          <w:szCs w:val="24"/>
          <w:bdr w:val="none" w:color="auto" w:sz="0" w:space="0"/>
          <w:shd w:val="clear" w:fill="FFFFFF"/>
        </w:rPr>
        <w:t>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78050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（五）加强师德师风培养。</w:t>
      </w:r>
      <w:r>
        <w:rPr>
          <w:rFonts w:hint="eastAsia" w:ascii="宋体" w:hAnsi="宋体" w:eastAsia="宋体" w:cs="宋体"/>
          <w:i w:val="0"/>
          <w:iCs w:val="0"/>
          <w:caps w:val="0"/>
          <w:color w:val="333333"/>
          <w:spacing w:val="0"/>
          <w:sz w:val="24"/>
          <w:szCs w:val="24"/>
          <w:bdr w:val="none" w:color="auto" w:sz="0" w:space="0"/>
          <w:shd w:val="clear" w:fill="FFFFFF"/>
        </w:rPr>
        <w:t>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755FB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（六）坚持师德违规“零容忍”。</w:t>
      </w:r>
      <w:r>
        <w:rPr>
          <w:rFonts w:hint="eastAsia" w:ascii="宋体" w:hAnsi="宋体" w:eastAsia="宋体" w:cs="宋体"/>
          <w:i w:val="0"/>
          <w:iCs w:val="0"/>
          <w:caps w:val="0"/>
          <w:color w:val="333333"/>
          <w:spacing w:val="0"/>
          <w:sz w:val="24"/>
          <w:szCs w:val="24"/>
          <w:bdr w:val="none" w:color="auto" w:sz="0" w:space="0"/>
          <w:shd w:val="clear" w:fill="FFFFFF"/>
        </w:rPr>
        <w:t>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564CD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四、提升教师专业素养</w:t>
      </w:r>
    </w:p>
    <w:p w14:paraId="1AA66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（七）健全中国特色教师教育体系。</w:t>
      </w:r>
      <w:r>
        <w:rPr>
          <w:rFonts w:hint="eastAsia" w:ascii="宋体" w:hAnsi="宋体" w:eastAsia="宋体" w:cs="宋体"/>
          <w:i w:val="0"/>
          <w:iCs w:val="0"/>
          <w:caps w:val="0"/>
          <w:color w:val="333333"/>
          <w:spacing w:val="0"/>
          <w:sz w:val="24"/>
          <w:szCs w:val="24"/>
          <w:bdr w:val="none" w:color="auto" w:sz="0" w:space="0"/>
          <w:shd w:val="clear" w:fill="FFFFFF"/>
        </w:rPr>
        <w:t>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027C0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（八）提高教师学科能力和学科素养。</w:t>
      </w:r>
      <w:r>
        <w:rPr>
          <w:rFonts w:hint="eastAsia" w:ascii="宋体" w:hAnsi="宋体" w:eastAsia="宋体" w:cs="宋体"/>
          <w:i w:val="0"/>
          <w:iCs w:val="0"/>
          <w:caps w:val="0"/>
          <w:color w:val="333333"/>
          <w:spacing w:val="0"/>
          <w:sz w:val="24"/>
          <w:szCs w:val="24"/>
          <w:bdr w:val="none" w:color="auto" w:sz="0" w:space="0"/>
          <w:shd w:val="clear" w:fill="FFFFFF"/>
        </w:rPr>
        <w:t>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4CEA6E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（九）提升教师教书育人能力。</w:t>
      </w:r>
      <w:r>
        <w:rPr>
          <w:rFonts w:hint="eastAsia" w:ascii="宋体" w:hAnsi="宋体" w:eastAsia="宋体" w:cs="宋体"/>
          <w:i w:val="0"/>
          <w:iCs w:val="0"/>
          <w:caps w:val="0"/>
          <w:color w:val="333333"/>
          <w:spacing w:val="0"/>
          <w:sz w:val="24"/>
          <w:szCs w:val="24"/>
          <w:bdr w:val="none" w:color="auto" w:sz="0" w:space="0"/>
          <w:shd w:val="clear" w:fill="FFFFFF"/>
        </w:rPr>
        <w:t>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52ADC6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（十）优化教师管理和资源配置。</w:t>
      </w:r>
      <w:r>
        <w:rPr>
          <w:rFonts w:hint="eastAsia" w:ascii="宋体" w:hAnsi="宋体" w:eastAsia="宋体" w:cs="宋体"/>
          <w:i w:val="0"/>
          <w:iCs w:val="0"/>
          <w:caps w:val="0"/>
          <w:color w:val="333333"/>
          <w:spacing w:val="0"/>
          <w:sz w:val="24"/>
          <w:szCs w:val="24"/>
          <w:bdr w:val="none" w:color="auto" w:sz="0" w:space="0"/>
          <w:shd w:val="clear" w:fill="FFFFFF"/>
        </w:rPr>
        <w:t>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444C5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（十一）营造教育家成长的良好环境。</w:t>
      </w:r>
      <w:r>
        <w:rPr>
          <w:rFonts w:hint="eastAsia" w:ascii="宋体" w:hAnsi="宋体" w:eastAsia="宋体" w:cs="宋体"/>
          <w:i w:val="0"/>
          <w:iCs w:val="0"/>
          <w:caps w:val="0"/>
          <w:color w:val="333333"/>
          <w:spacing w:val="0"/>
          <w:sz w:val="24"/>
          <w:szCs w:val="24"/>
          <w:bdr w:val="none" w:color="auto" w:sz="0" w:space="0"/>
          <w:shd w:val="clear" w:fill="FFFFFF"/>
        </w:rPr>
        <w:t>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33AD29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五、加强教师权益保障</w:t>
      </w:r>
    </w:p>
    <w:p w14:paraId="6C6AA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（十二）加大各级各类教师待遇保障力度。</w:t>
      </w:r>
      <w:r>
        <w:rPr>
          <w:rFonts w:hint="eastAsia" w:ascii="宋体" w:hAnsi="宋体" w:eastAsia="宋体" w:cs="宋体"/>
          <w:i w:val="0"/>
          <w:iCs w:val="0"/>
          <w:caps w:val="0"/>
          <w:color w:val="333333"/>
          <w:spacing w:val="0"/>
          <w:sz w:val="24"/>
          <w:szCs w:val="24"/>
          <w:bdr w:val="none" w:color="auto" w:sz="0" w:space="0"/>
          <w:shd w:val="clear" w:fill="FFFFFF"/>
        </w:rPr>
        <w:t>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23552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（十三）维护教师合法权益。</w:t>
      </w:r>
      <w:r>
        <w:rPr>
          <w:rFonts w:hint="eastAsia" w:ascii="宋体" w:hAnsi="宋体" w:eastAsia="宋体" w:cs="宋体"/>
          <w:i w:val="0"/>
          <w:iCs w:val="0"/>
          <w:caps w:val="0"/>
          <w:color w:val="333333"/>
          <w:spacing w:val="0"/>
          <w:sz w:val="24"/>
          <w:szCs w:val="24"/>
          <w:bdr w:val="none" w:color="auto" w:sz="0" w:space="0"/>
          <w:shd w:val="clear" w:fill="FFFFFF"/>
        </w:rPr>
        <w:t>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64373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六、弘扬尊师重教社会风尚</w:t>
      </w:r>
    </w:p>
    <w:p w14:paraId="62FED4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（十四）厚植尊师重教文化。</w:t>
      </w:r>
      <w:r>
        <w:rPr>
          <w:rFonts w:hint="eastAsia" w:ascii="宋体" w:hAnsi="宋体" w:eastAsia="宋体" w:cs="宋体"/>
          <w:i w:val="0"/>
          <w:iCs w:val="0"/>
          <w:caps w:val="0"/>
          <w:color w:val="333333"/>
          <w:spacing w:val="0"/>
          <w:sz w:val="24"/>
          <w:szCs w:val="24"/>
          <w:bdr w:val="none" w:color="auto" w:sz="0" w:space="0"/>
          <w:shd w:val="clear" w:fill="FFFFFF"/>
        </w:rPr>
        <w:t>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1C793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（十五）加大教师荣誉表彰力度。</w:t>
      </w:r>
      <w:r>
        <w:rPr>
          <w:rFonts w:hint="eastAsia" w:ascii="宋体" w:hAnsi="宋体" w:eastAsia="宋体" w:cs="宋体"/>
          <w:i w:val="0"/>
          <w:iCs w:val="0"/>
          <w:caps w:val="0"/>
          <w:color w:val="333333"/>
          <w:spacing w:val="0"/>
          <w:sz w:val="24"/>
          <w:szCs w:val="24"/>
          <w:bdr w:val="none" w:color="auto" w:sz="0" w:space="0"/>
          <w:shd w:val="clear" w:fill="FFFFFF"/>
        </w:rPr>
        <w:t>加强对优秀教师激励奖励，完善相关制度。对作出突出贡献的教师集体和个人，按照有关规定给予表彰奖励，表彰奖励向乡村教师倾斜。</w:t>
      </w:r>
    </w:p>
    <w:p w14:paraId="523A8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（十六）创新开展教师宣传工作。</w:t>
      </w:r>
      <w:r>
        <w:rPr>
          <w:rFonts w:hint="eastAsia" w:ascii="宋体" w:hAnsi="宋体" w:eastAsia="宋体" w:cs="宋体"/>
          <w:i w:val="0"/>
          <w:iCs w:val="0"/>
          <w:caps w:val="0"/>
          <w:color w:val="333333"/>
          <w:spacing w:val="0"/>
          <w:sz w:val="24"/>
          <w:szCs w:val="24"/>
          <w:bdr w:val="none" w:color="auto" w:sz="0" w:space="0"/>
          <w:shd w:val="clear" w:fill="FFFFFF"/>
        </w:rPr>
        <w:t>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33353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（十七）讲好中国教育家故事。</w:t>
      </w:r>
      <w:r>
        <w:rPr>
          <w:rFonts w:hint="eastAsia" w:ascii="宋体" w:hAnsi="宋体" w:eastAsia="宋体" w:cs="宋体"/>
          <w:i w:val="0"/>
          <w:iCs w:val="0"/>
          <w:caps w:val="0"/>
          <w:color w:val="333333"/>
          <w:spacing w:val="0"/>
          <w:sz w:val="24"/>
          <w:szCs w:val="24"/>
          <w:bdr w:val="none" w:color="auto" w:sz="0" w:space="0"/>
          <w:shd w:val="clear" w:fill="FFFFFF"/>
        </w:rPr>
        <w:t>深入实施学风传承行动等活动，传播教育家思想、展现教育家风貌。将弘扬教育家精神纳入国际传播话语体系，搭建国际交流合作平台，讲好中国教育家故事，传播中国教育声音，贡献中国教育智慧。</w:t>
      </w:r>
    </w:p>
    <w:p w14:paraId="77101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p w14:paraId="64984F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B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2025-07-29T02:15:07Z</dcterms:created>
  <dc:creator>admin</dc:creator>
  <cp:lastModifiedBy>Michael_MLF</cp:lastModifiedBy>
  <dcterms:modified xsi:type="dcterms:W3CDTF">2025-07-29T02:15:45Z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eyJoZGlkIjoiODFjYmQ2YTRiNzIxZGZiMGRhYmVmYjNjMTk2ZjkzYWYiLCJ1c2VySWQiOiI1MTcyNDg5NTQifQ==</vt:lpwstr>
  </property>
  <property fmtid="{D5CDD505-2E9C-101B-9397-08002B2CF9AE}" pid="4" name="ICV">
    <vt:lpwstr>FA5E34776FC24CCC87496F544E18B58A_12</vt:lpwstr>
  </property>
</Properties>
</file>